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0D" w:rsidRDefault="00720A0D" w:rsidP="00720A0D">
      <w:pPr>
        <w:spacing w:before="100" w:beforeAutospacing="1" w:after="100" w:afterAutospacing="1" w:line="240" w:lineRule="auto"/>
        <w:outlineLvl w:val="0"/>
        <w:rPr>
          <w:rFonts w:ascii="OpenSansBold" w:eastAsia="Times New Roman" w:hAnsi="OpenSansBold" w:cs="Times New Roman"/>
          <w:b/>
          <w:bCs/>
          <w:caps/>
          <w:color w:val="087F8C"/>
          <w:kern w:val="36"/>
          <w:sz w:val="36"/>
          <w:szCs w:val="36"/>
          <w:lang w:eastAsia="ru-RU"/>
        </w:rPr>
      </w:pPr>
      <w:r w:rsidRPr="00720A0D">
        <w:rPr>
          <w:rFonts w:ascii="OpenSansBold" w:eastAsia="Times New Roman" w:hAnsi="OpenSansBold" w:cs="Times New Roman"/>
          <w:b/>
          <w:bCs/>
          <w:caps/>
          <w:color w:val="087F8C"/>
          <w:kern w:val="36"/>
          <w:sz w:val="36"/>
          <w:szCs w:val="36"/>
          <w:lang w:eastAsia="ru-RU"/>
        </w:rPr>
        <w:t>ПРОГРАММА КАРДИОЛОГИЧЕСКОЙ РЕАБИЛИТАЦИИ </w:t>
      </w:r>
    </w:p>
    <w:p w:rsidR="00C50919" w:rsidRDefault="00720A0D" w:rsidP="00720A0D">
      <w:pPr>
        <w:spacing w:line="240" w:lineRule="auto"/>
        <w:jc w:val="center"/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Лечебная программа для пациентов с нестабильной стенокардией </w:t>
      </w:r>
    </w:p>
    <w:p w:rsidR="00720A0D" w:rsidRPr="00720A0D" w:rsidRDefault="00C50919" w:rsidP="00720A0D">
      <w:pPr>
        <w:spacing w:line="240" w:lineRule="auto"/>
        <w:jc w:val="center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Длительность программы </w:t>
      </w:r>
      <w:r w:rsidR="00720A0D"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15 дней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20A0D" w:rsidRPr="00720A0D" w:rsidTr="00A266EE">
        <w:trPr>
          <w:trHeight w:val="15"/>
          <w:tblCellSpacing w:w="0" w:type="dxa"/>
        </w:trPr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обследований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крови (липидный спектр – холестерин и его фракции)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Биохимия крови (печеночные пробы, 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мочевина, СРБ, 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Глюкоза крови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показаниям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ЭКГ, </w:t>
            </w:r>
            <w:r w:rsidR="00A2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велоэргометрия 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показаниям)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A266EE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20A0D"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t xml:space="preserve"> </w:t>
            </w:r>
            <w:r w:rsidRPr="00A2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сердца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кардиолога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366B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зав. отделением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6EE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6EE" w:rsidRPr="00720A0D" w:rsidRDefault="00A266EE" w:rsidP="00205ED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физической и реабилитационной медицина 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6EE" w:rsidRPr="00720A0D" w:rsidRDefault="00A266EE" w:rsidP="002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="00A2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0919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19" w:rsidRPr="00720A0D" w:rsidRDefault="00C50919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нсультация врача физиотерапевта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19" w:rsidRPr="00720A0D" w:rsidRDefault="00C50919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7417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медицинского </w:t>
            </w:r>
            <w:proofErr w:type="spellStart"/>
            <w:r w:rsid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писхолога</w:t>
            </w:r>
            <w:proofErr w:type="spellEnd"/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комплекс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 ОВД (ИБС)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4-5 ступень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A266EE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велотренажере</w:t>
            </w:r>
          </w:p>
        </w:tc>
        <w:tc>
          <w:tcPr>
            <w:tcW w:w="4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proofErr w:type="gram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назначает врач-куратор программы по показаниям</w:t>
            </w:r>
            <w:r w:rsidR="00893CB0" w:rsidRP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CB0" w:rsidRP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индивидуального состояния и сопутствующих заболеваний</w:t>
            </w:r>
            <w:r w:rsidR="0089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66EE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6EE" w:rsidRPr="00720A0D" w:rsidRDefault="00A266EE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Реабилитационная альфа-капсула </w:t>
            </w:r>
          </w:p>
        </w:tc>
        <w:tc>
          <w:tcPr>
            <w:tcW w:w="4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6EE" w:rsidRPr="00720A0D" w:rsidRDefault="00A266EE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A0D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C50919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ванны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919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19" w:rsidRDefault="00C50919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ванна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919" w:rsidRPr="00720A0D" w:rsidRDefault="00C50919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EE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6EE" w:rsidRPr="00720A0D" w:rsidRDefault="00A266EE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(руки, шейно-грудной отдел, ноги)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6EE" w:rsidRPr="00720A0D" w:rsidRDefault="00A266EE" w:rsidP="00A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EE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6EE" w:rsidRPr="00720A0D" w:rsidRDefault="00A266EE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(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магнитотерпия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электросон,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</w:t>
            </w:r>
            <w:r w:rsidR="00C5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аэроионотерапия, 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СМТ</w:t>
            </w:r>
            <w:proofErr w:type="gram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электрофорез, лазеротерапия, инфракрасное излучение)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6EE" w:rsidRPr="00720A0D" w:rsidRDefault="00A266EE" w:rsidP="00A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EE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6EE" w:rsidRPr="00720A0D" w:rsidRDefault="00C50919" w:rsidP="00C5091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6EE" w:rsidRPr="00720A0D" w:rsidRDefault="00A266EE" w:rsidP="00A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EE" w:rsidRPr="00720A0D" w:rsidTr="00A266EE">
        <w:trPr>
          <w:trHeight w:val="15"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6EE" w:rsidRPr="00720A0D" w:rsidRDefault="00A266EE" w:rsidP="00A266E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едикаментозн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6EE" w:rsidRPr="00720A0D" w:rsidRDefault="00A266EE" w:rsidP="00A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A0D" w:rsidRPr="00720A0D" w:rsidRDefault="00720A0D" w:rsidP="00720A0D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После проведенного курса лечения выдается выписка, ЭКГ, СМЭКГ и даются рекомендации врача кардиолога.</w:t>
      </w:r>
    </w:p>
    <w:p w:rsidR="00720A0D" w:rsidRPr="00720A0D" w:rsidRDefault="00720A0D" w:rsidP="00720A0D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Ожидаемый эффект:</w:t>
      </w:r>
    </w:p>
    <w:p w:rsidR="00720A0D" w:rsidRPr="00720A0D" w:rsidRDefault="00720A0D" w:rsidP="00720A0D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Уменьшение выраженности клинических проявлений</w:t>
      </w:r>
    </w:p>
    <w:p w:rsidR="00720A0D" w:rsidRPr="00720A0D" w:rsidRDefault="00720A0D" w:rsidP="00720A0D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Уменьшение объема медикаментозной терапии</w:t>
      </w:r>
    </w:p>
    <w:p w:rsidR="00720A0D" w:rsidRDefault="00720A0D" w:rsidP="00720A0D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Возвращение к труду</w:t>
      </w:r>
    </w:p>
    <w:p w:rsidR="00A266EE" w:rsidRDefault="00A266EE" w:rsidP="00A266EE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720A0D" w:rsidRPr="00720A0D" w:rsidRDefault="00720A0D" w:rsidP="00720A0D">
      <w:pPr>
        <w:spacing w:line="240" w:lineRule="auto"/>
        <w:jc w:val="center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lastRenderedPageBreak/>
        <w:t xml:space="preserve">Лечебная программа для пациентов, перенесших острый инфаркт миокарда, через 18-21 день после выписки из стационара без осложнений </w:t>
      </w:r>
      <w:r w:rsidR="0006366B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Длительность программы – 21 день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3174"/>
      </w:tblGrid>
      <w:tr w:rsidR="00720A0D" w:rsidRPr="00720A0D" w:rsidTr="00C50919">
        <w:trPr>
          <w:tblCellSpacing w:w="0" w:type="dxa"/>
        </w:trPr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обследований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C5091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C5091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6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C5091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крови (липидный спектр – холестерин и его фракции)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Биохимия крови (печеночные пробы, 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мочевина, СРБ, 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МНО)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Глюкоза крови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C50919" w:rsidP="00A266EE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(СМЭКГ)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сердца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A266EE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кардиолога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366B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A266EE">
            <w:pPr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зав.</w:t>
            </w:r>
            <w:r w:rsid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366B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физической и реабилитационной медицина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366B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366B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нсультация врача физиотерапевта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366B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77417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психолога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366B" w:rsidRPr="00720A0D" w:rsidTr="00C50919">
        <w:trPr>
          <w:tblCellSpacing w:w="0" w:type="dxa"/>
        </w:trPr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комплекс</w:t>
            </w:r>
          </w:p>
        </w:tc>
      </w:tr>
      <w:tr w:rsidR="0006366B" w:rsidRPr="00720A0D" w:rsidTr="00C50919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 ОВД (ОИМ)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6366B" w:rsidRPr="00720A0D" w:rsidTr="00E17DA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IV – V ступень</w:t>
            </w:r>
          </w:p>
        </w:tc>
        <w:tc>
          <w:tcPr>
            <w:tcW w:w="3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proofErr w:type="gram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назначает врач-куратор программы по показаниям</w:t>
            </w:r>
            <w:r w:rsidR="0089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CB0" w:rsidRP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индивидуального состояния и сопутствующих заболеваний</w:t>
            </w:r>
          </w:p>
        </w:tc>
      </w:tr>
      <w:tr w:rsidR="0006366B" w:rsidRPr="00720A0D" w:rsidTr="00E17DA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Тренировки на велотренажере </w:t>
            </w:r>
          </w:p>
        </w:tc>
        <w:tc>
          <w:tcPr>
            <w:tcW w:w="317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6B" w:rsidRPr="00720A0D" w:rsidTr="00E17DA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Реабилитационная альфа-капсула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6B" w:rsidRPr="00720A0D" w:rsidTr="00E17DA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ванны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6B" w:rsidRPr="00720A0D" w:rsidTr="00E17DA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ванна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6B" w:rsidRPr="00720A0D" w:rsidTr="00E17DA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6B" w:rsidRPr="00720A0D" w:rsidTr="00E17DA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(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магнитотерпия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электросон,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СМТ, электрофорез, лазеротерапия, ультразвук,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аэроионотерапия, 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импульсные токи)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6B" w:rsidRPr="00720A0D" w:rsidTr="00E17DA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0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66B" w:rsidRPr="00720A0D" w:rsidTr="00E17DAE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5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реемственность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лекарственной терапии, </w:t>
            </w:r>
            <w:r w:rsidRPr="00720A0D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рекомендованных из стационара.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0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A0D" w:rsidRPr="00720A0D" w:rsidRDefault="00720A0D" w:rsidP="00720A0D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Ожидаемый эффект:</w:t>
      </w:r>
    </w:p>
    <w:p w:rsidR="00720A0D" w:rsidRPr="00720A0D" w:rsidRDefault="00720A0D" w:rsidP="00502F38">
      <w:pPr>
        <w:numPr>
          <w:ilvl w:val="0"/>
          <w:numId w:val="17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Уменьшение выраженности клинических проявлений</w:t>
      </w:r>
    </w:p>
    <w:p w:rsidR="00720A0D" w:rsidRPr="00720A0D" w:rsidRDefault="00720A0D" w:rsidP="00502F38">
      <w:pPr>
        <w:numPr>
          <w:ilvl w:val="0"/>
          <w:numId w:val="17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Возрастание теста толерантности на физическую нагрузку</w:t>
      </w:r>
    </w:p>
    <w:p w:rsidR="00720A0D" w:rsidRDefault="00C50919" w:rsidP="00502F38">
      <w:pPr>
        <w:numPr>
          <w:ilvl w:val="0"/>
          <w:numId w:val="17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Освоение определенной степени физической активности </w:t>
      </w:r>
    </w:p>
    <w:p w:rsidR="00502F38" w:rsidRPr="00502F38" w:rsidRDefault="00502F38" w:rsidP="00BD3C11">
      <w:pPr>
        <w:numPr>
          <w:ilvl w:val="0"/>
          <w:numId w:val="17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502F38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Лечение на поликлиническом этапе</w:t>
      </w:r>
    </w:p>
    <w:p w:rsidR="00720A0D" w:rsidRDefault="00720A0D" w:rsidP="00502F38">
      <w:pPr>
        <w:numPr>
          <w:ilvl w:val="0"/>
          <w:numId w:val="17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Возвращение к труду</w:t>
      </w:r>
    </w:p>
    <w:p w:rsidR="00720A0D" w:rsidRDefault="00720A0D" w:rsidP="00502F38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06366B" w:rsidRDefault="0006366B" w:rsidP="00502F38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06366B" w:rsidRPr="00720A0D" w:rsidRDefault="0006366B" w:rsidP="00502F38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bookmarkStart w:id="0" w:name="_GoBack"/>
      <w:bookmarkEnd w:id="0"/>
    </w:p>
    <w:p w:rsidR="0006366B" w:rsidRDefault="00720A0D" w:rsidP="00720A0D">
      <w:pPr>
        <w:spacing w:line="240" w:lineRule="auto"/>
        <w:jc w:val="both"/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lastRenderedPageBreak/>
        <w:t xml:space="preserve">Лечебная программа для пациентов, перенесших острый инфаркт миокарда, состояние после </w:t>
      </w:r>
      <w:proofErr w:type="gramStart"/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аорто-коронарного</w:t>
      </w:r>
      <w:proofErr w:type="gramEnd"/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 шунтирования </w:t>
      </w:r>
      <w:proofErr w:type="spellStart"/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маммарокоронарного</w:t>
      </w:r>
      <w:proofErr w:type="spellEnd"/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 шунтирования на открытом сердце из стационара </w:t>
      </w:r>
    </w:p>
    <w:p w:rsidR="00720A0D" w:rsidRPr="00720A0D" w:rsidRDefault="0006366B" w:rsidP="00720A0D">
      <w:pPr>
        <w:spacing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Продолжительность программы - </w:t>
      </w:r>
      <w:r w:rsidR="00720A0D"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 21 день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82"/>
      </w:tblGrid>
      <w:tr w:rsidR="00720A0D" w:rsidRPr="00720A0D" w:rsidTr="0006366B">
        <w:trPr>
          <w:tblCellSpacing w:w="0" w:type="dxa"/>
        </w:trPr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обследований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крови (липидный спектр – холестерин и его фракции)</w:t>
            </w:r>
          </w:p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Биохимия крови (печеночные пробы, 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мочевина, СРБ, 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МНО)</w:t>
            </w:r>
          </w:p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елоэргометрия 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показаниям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СМЭКГ  по</w:t>
            </w:r>
            <w:proofErr w:type="gram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сердца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кардиолога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366B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4B4F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6B" w:rsidRPr="00720A0D" w:rsidRDefault="0006366B" w:rsidP="004B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366B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23394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физической и реабилитационной медицина 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2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366B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23394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2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366B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23394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нсультация врача физиотерапевта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2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366B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77417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медицинского </w:t>
            </w:r>
            <w:proofErr w:type="spellStart"/>
            <w:r w:rsid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писхолога</w:t>
            </w:r>
            <w:proofErr w:type="spellEnd"/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6B" w:rsidRPr="00720A0D" w:rsidRDefault="0006366B" w:rsidP="002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комплекс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 ОВД (ОИМ)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0A0D" w:rsidRPr="00720A0D" w:rsidTr="0006366B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индивидуально</w:t>
            </w:r>
            <w:r w:rsidR="00774178"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178"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– IV ступень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0D" w:rsidRPr="00720A0D" w:rsidRDefault="00720A0D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774178" w:rsidRPr="00720A0D" w:rsidTr="00230D8C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178" w:rsidRPr="00720A0D" w:rsidRDefault="00774178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 велотренажере 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4178" w:rsidRPr="00720A0D" w:rsidRDefault="00774178" w:rsidP="008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proofErr w:type="gram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назначает врач-куратор программы по показаниям</w:t>
            </w:r>
            <w:r w:rsidR="0089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индивидуального состояния и сопутствующих заболеваний.</w:t>
            </w:r>
          </w:p>
        </w:tc>
      </w:tr>
      <w:tr w:rsidR="00774178" w:rsidRPr="00720A0D" w:rsidTr="00230D8C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178" w:rsidRPr="00720A0D" w:rsidRDefault="00774178" w:rsidP="0077417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альфа-капсула</w:t>
            </w:r>
          </w:p>
        </w:tc>
        <w:tc>
          <w:tcPr>
            <w:tcW w:w="46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2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8" w:rsidRPr="00720A0D" w:rsidTr="00230D8C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8" w:rsidRPr="00720A0D" w:rsidTr="00230D8C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7417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(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магнитотерпия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электросон, СМТ, электрофорез, лазеротерапия)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8" w:rsidRPr="00720A0D" w:rsidTr="00230D8C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иоптрон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послеоперационные швы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8" w:rsidRPr="00720A0D" w:rsidTr="00230D8C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Аэроионотерапия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8" w:rsidRPr="00720A0D" w:rsidTr="00230D8C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8" w:rsidRPr="00720A0D" w:rsidTr="00230D8C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7417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Психотерапия,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8" w:rsidRPr="00720A0D" w:rsidTr="00774178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Перевязки с </w:t>
            </w:r>
            <w:proofErr w:type="spellStart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тушированием</w:t>
            </w:r>
            <w:proofErr w:type="spellEnd"/>
            <w:r w:rsidRPr="0072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послеоперационных швов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4178" w:rsidRPr="00720A0D" w:rsidRDefault="00774178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78" w:rsidRPr="00720A0D" w:rsidTr="00230D8C">
        <w:trPr>
          <w:tblCellSpacing w:w="0" w:type="dxa"/>
        </w:trPr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178" w:rsidRPr="00893CB0" w:rsidRDefault="00774178" w:rsidP="00063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B0">
              <w:rPr>
                <w:rFonts w:ascii="OpenSansRegular" w:eastAsia="Times New Roman" w:hAnsi="OpenSansRegular" w:cs="Times New Roman"/>
                <w:sz w:val="24"/>
                <w:szCs w:val="24"/>
                <w:lang w:eastAsia="ru-RU"/>
              </w:rPr>
              <w:t>П</w:t>
            </w:r>
            <w:r w:rsidRPr="00893CB0">
              <w:rPr>
                <w:rFonts w:ascii="OpenSansRegular" w:eastAsia="Times New Roman" w:hAnsi="OpenSansRegular" w:cs="Times New Roman"/>
                <w:sz w:val="24"/>
                <w:szCs w:val="24"/>
                <w:lang w:eastAsia="ru-RU"/>
              </w:rPr>
              <w:t>реемственность препаратов, рекомендованных из стационара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178" w:rsidRPr="00720A0D" w:rsidRDefault="00774178" w:rsidP="0072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F38" w:rsidRDefault="00502F38" w:rsidP="00720A0D">
      <w:pPr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</w:pPr>
    </w:p>
    <w:p w:rsidR="00720A0D" w:rsidRPr="00720A0D" w:rsidRDefault="00720A0D" w:rsidP="00720A0D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Ожидаемый эффект:</w:t>
      </w:r>
    </w:p>
    <w:p w:rsidR="00720A0D" w:rsidRPr="00720A0D" w:rsidRDefault="00720A0D" w:rsidP="00720A0D">
      <w:pPr>
        <w:numPr>
          <w:ilvl w:val="0"/>
          <w:numId w:val="18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Улучшение качества жизни</w:t>
      </w:r>
    </w:p>
    <w:p w:rsidR="00720A0D" w:rsidRPr="00720A0D" w:rsidRDefault="00720A0D" w:rsidP="00720A0D">
      <w:pPr>
        <w:numPr>
          <w:ilvl w:val="0"/>
          <w:numId w:val="18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Отказ от приема нитроглицерина</w:t>
      </w:r>
    </w:p>
    <w:p w:rsidR="00720A0D" w:rsidRPr="00720A0D" w:rsidRDefault="00720A0D" w:rsidP="00720A0D">
      <w:pPr>
        <w:numPr>
          <w:ilvl w:val="0"/>
          <w:numId w:val="18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lastRenderedPageBreak/>
        <w:t>Через 1 – 1,5 месяца можно водить личный автотранспорт</w:t>
      </w:r>
    </w:p>
    <w:p w:rsidR="00720A0D" w:rsidRPr="00720A0D" w:rsidRDefault="00720A0D" w:rsidP="00720A0D">
      <w:pPr>
        <w:numPr>
          <w:ilvl w:val="0"/>
          <w:numId w:val="18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Выполнение нетяжелой работы по дому</w:t>
      </w:r>
    </w:p>
    <w:p w:rsidR="00720A0D" w:rsidRPr="00720A0D" w:rsidRDefault="00720A0D" w:rsidP="00720A0D">
      <w:pPr>
        <w:numPr>
          <w:ilvl w:val="0"/>
          <w:numId w:val="18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Исчезновение чувства страха и налаживание интимных отношений с супругой</w:t>
      </w:r>
    </w:p>
    <w:p w:rsidR="00720A0D" w:rsidRPr="00720A0D" w:rsidRDefault="00720A0D" w:rsidP="00720A0D">
      <w:pPr>
        <w:numPr>
          <w:ilvl w:val="0"/>
          <w:numId w:val="18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Лечение на поликлиническом этапе</w:t>
      </w:r>
    </w:p>
    <w:p w:rsidR="00720A0D" w:rsidRPr="00720A0D" w:rsidRDefault="00720A0D" w:rsidP="00720A0D">
      <w:pPr>
        <w:numPr>
          <w:ilvl w:val="0"/>
          <w:numId w:val="18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Вести здоровый образ жизни</w:t>
      </w:r>
    </w:p>
    <w:p w:rsidR="00720A0D" w:rsidRPr="00720A0D" w:rsidRDefault="00720A0D" w:rsidP="00720A0D">
      <w:pPr>
        <w:numPr>
          <w:ilvl w:val="0"/>
          <w:numId w:val="18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Возвращение к труду</w:t>
      </w:r>
    </w:p>
    <w:sectPr w:rsidR="00720A0D" w:rsidRPr="0072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ACD"/>
    <w:multiLevelType w:val="multilevel"/>
    <w:tmpl w:val="BDE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4089"/>
    <w:multiLevelType w:val="multilevel"/>
    <w:tmpl w:val="1CC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27966"/>
    <w:multiLevelType w:val="multilevel"/>
    <w:tmpl w:val="253A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86C73"/>
    <w:multiLevelType w:val="multilevel"/>
    <w:tmpl w:val="ABFE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F7DE6"/>
    <w:multiLevelType w:val="multilevel"/>
    <w:tmpl w:val="82E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E34B5"/>
    <w:multiLevelType w:val="multilevel"/>
    <w:tmpl w:val="A8D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415AB"/>
    <w:multiLevelType w:val="multilevel"/>
    <w:tmpl w:val="EA9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22D08"/>
    <w:multiLevelType w:val="hybridMultilevel"/>
    <w:tmpl w:val="137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B703E"/>
    <w:multiLevelType w:val="multilevel"/>
    <w:tmpl w:val="8C0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012A4"/>
    <w:multiLevelType w:val="multilevel"/>
    <w:tmpl w:val="7FE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F1FFF"/>
    <w:multiLevelType w:val="multilevel"/>
    <w:tmpl w:val="4DF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B7C07"/>
    <w:multiLevelType w:val="multilevel"/>
    <w:tmpl w:val="F98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A6E78"/>
    <w:multiLevelType w:val="multilevel"/>
    <w:tmpl w:val="974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C5513"/>
    <w:multiLevelType w:val="multilevel"/>
    <w:tmpl w:val="299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95EF9"/>
    <w:multiLevelType w:val="multilevel"/>
    <w:tmpl w:val="A38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B3A6E"/>
    <w:multiLevelType w:val="multilevel"/>
    <w:tmpl w:val="7CC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F272A"/>
    <w:multiLevelType w:val="multilevel"/>
    <w:tmpl w:val="596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56BB6"/>
    <w:multiLevelType w:val="multilevel"/>
    <w:tmpl w:val="086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A2"/>
    <w:rsid w:val="0006366B"/>
    <w:rsid w:val="000A1FB1"/>
    <w:rsid w:val="001169BE"/>
    <w:rsid w:val="002204A2"/>
    <w:rsid w:val="00224C50"/>
    <w:rsid w:val="003C49A4"/>
    <w:rsid w:val="0044254E"/>
    <w:rsid w:val="00463549"/>
    <w:rsid w:val="004A768B"/>
    <w:rsid w:val="00502F38"/>
    <w:rsid w:val="005F5F79"/>
    <w:rsid w:val="006153CB"/>
    <w:rsid w:val="00715FCF"/>
    <w:rsid w:val="00720A0D"/>
    <w:rsid w:val="00723C81"/>
    <w:rsid w:val="00774178"/>
    <w:rsid w:val="00893CB0"/>
    <w:rsid w:val="008D14CA"/>
    <w:rsid w:val="00A266EE"/>
    <w:rsid w:val="00B364D7"/>
    <w:rsid w:val="00B51615"/>
    <w:rsid w:val="00C50919"/>
    <w:rsid w:val="00EF52B7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8819C-2BA6-41C3-8227-AFBC049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-substitute">
    <w:name w:val="strong-substitute"/>
    <w:basedOn w:val="a0"/>
    <w:rsid w:val="00B51615"/>
  </w:style>
  <w:style w:type="paragraph" w:styleId="a3">
    <w:name w:val="List Paragraph"/>
    <w:basedOn w:val="a"/>
    <w:uiPriority w:val="34"/>
    <w:qFormat/>
    <w:rsid w:val="00B5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1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19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5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96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8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8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Оксана Викторовна</dc:creator>
  <cp:keywords/>
  <dc:description/>
  <cp:lastModifiedBy>User</cp:lastModifiedBy>
  <cp:revision>11</cp:revision>
  <dcterms:created xsi:type="dcterms:W3CDTF">2023-04-16T18:35:00Z</dcterms:created>
  <dcterms:modified xsi:type="dcterms:W3CDTF">2023-04-16T20:21:00Z</dcterms:modified>
</cp:coreProperties>
</file>